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安徽医科大学临床医学院202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秋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季校园双选会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操作手册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安徽省大学生就业服务平台（用人单位端）旨在搭建一个完善的高校招聘线上服务渠道，实现用人单位与高校之间的线上互动。用人单位完成平台注册后，同一账号可以在安徽省内各高校通用，避免了一校一账号的重复注册问题。平台可实现招聘信息和宣讲视频的发布、专场招聘会的预约、网络招聘会和校园双选会的申请、职位信息匹配、精准推送等功能，发布的招聘信息可同步推送院校的就业网和毕业生手机客户端，平台会进行信息匹配，精准推送信息至毕业生。用人单位招聘信息在全省高校内资源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一、用人单位登录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（一）注册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请点击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企事业单位校招服务平台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”（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"https://yun.ahbys.com/Company/login.aspx"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https://yun.ahbys.com/Company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进行网上注册。若首次注册平台，您的状态将处于待审核状态，平台将在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个工作日内完成审核工作。审核通过后，您将会收到短信通知，您可以关注并重新登录平台检查审核的状态。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用人单位信息审核包括信息平台的审核和入驻学校的审核两个过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程，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在平台未审核之前，您不能进行任何的业务操作（发布信息和招聘会报名等）。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（二）完善单位资料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1.上传营业执照和认证申请公函。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2.填写单位所在地、单位性质、单位行业、单位地址、单位简介、单位联系人、单位联系电话、电子邮箱等。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3.填写招聘专业、维护招聘职位类别，用于精准职位推送和人才搜索。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用人单位必须填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写18位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统一社会信用代码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公函中的注册手机号必须与系统中的注册手机号一致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招聘专业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很重要，只有招聘专业是该高校的开设专业，才能入驻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二、入驻高校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.选择平台菜单【入驻高校】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2.选择相关高校，在入驻情况栏目中点击【申请入驻】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 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只有您的专业需求与入驻高校开设专业匹配方可入驻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三、发布招聘信息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选择平台菜单【校园就业市场】【招聘简章】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招聘简章：包含单位介绍、单位文化、招聘流程、专业和岗位需求以及联系方式等等。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选择平台菜单【校园就业市场】【职位发布】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职位信息：包含工作类型、工作地点、专业要求、薪资待遇和岗位要求等详细内容。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只有状态是招聘中的信息，才能审核。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招聘信息审核通过后方可出现在其入驻的高校就业信息网上、毕业生手机客户端以及安徽省大中专毕业生就业信息网。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每个单位的招聘简章只能是一个，职位信息的发布数量不受限制，职位的有效期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是30天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，过期后平台、高校就业信息网和毕业生小程序不再显示（请用人单位及时更新）。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四、参加安徽医科大学临床医学院202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秋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季校园双选会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2.选择高校（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安徽医科大学临床医学院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3.选择【安徽医科大学临床医学院202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季校园双选会】，在指定的报名时间内报名，点击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【我要报名】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68DCEAD-2B31-4030-9A21-917400737BD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3116BA4-78BD-4BBA-AE13-E2A115B1C7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25AE04C-4938-4FCF-80C1-E7A2B5A569A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17B8B8D9-1A9D-4D5A-B775-37623175794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F523FD8-46E1-4709-A3F9-8C53BD856D0C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1A862D51-364B-4C02-9985-08A2EBC095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252E2E9-8357-4E3A-A9AB-6570A57C77A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NzEyYjMxNTM4NGQ3NDRjM2UzOGM5N2U2ZjkzYWQifQ=="/>
  </w:docVars>
  <w:rsids>
    <w:rsidRoot w:val="00000000"/>
    <w:rsid w:val="03912FAE"/>
    <w:rsid w:val="052753E7"/>
    <w:rsid w:val="10AB7656"/>
    <w:rsid w:val="12154D3D"/>
    <w:rsid w:val="16F47617"/>
    <w:rsid w:val="1983667C"/>
    <w:rsid w:val="1AC87F89"/>
    <w:rsid w:val="1C04711B"/>
    <w:rsid w:val="28501A25"/>
    <w:rsid w:val="287559A0"/>
    <w:rsid w:val="29057462"/>
    <w:rsid w:val="294B60C0"/>
    <w:rsid w:val="2AFC7EC7"/>
    <w:rsid w:val="2CE90C0A"/>
    <w:rsid w:val="2E0F14FA"/>
    <w:rsid w:val="382306BE"/>
    <w:rsid w:val="3F5465F5"/>
    <w:rsid w:val="426D634C"/>
    <w:rsid w:val="432E1E4F"/>
    <w:rsid w:val="43931DE2"/>
    <w:rsid w:val="446948F1"/>
    <w:rsid w:val="44EE129A"/>
    <w:rsid w:val="456F2652"/>
    <w:rsid w:val="45961716"/>
    <w:rsid w:val="465D7CC4"/>
    <w:rsid w:val="49D547D7"/>
    <w:rsid w:val="4C742085"/>
    <w:rsid w:val="4CCE28C0"/>
    <w:rsid w:val="4F5D32A4"/>
    <w:rsid w:val="5B136F0D"/>
    <w:rsid w:val="5C1F6C79"/>
    <w:rsid w:val="5C3B671B"/>
    <w:rsid w:val="632C3261"/>
    <w:rsid w:val="731A30D6"/>
    <w:rsid w:val="76067942"/>
    <w:rsid w:val="775A6A8A"/>
    <w:rsid w:val="79915775"/>
    <w:rsid w:val="7A3B0578"/>
    <w:rsid w:val="FB77A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1795</Words>
  <Characters>1949</Characters>
  <Lines>0</Lines>
  <Paragraphs>0</Paragraphs>
  <TotalTime>13</TotalTime>
  <ScaleCrop>false</ScaleCrop>
  <LinksUpToDate>false</LinksUpToDate>
  <CharactersWithSpaces>2069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2023-03-17T09:41:00Z</dcterms:created>
  <dc:creator>Administrator</dc:creator>
  <cp:lastModifiedBy>℡长发及腰热不热</cp:lastModifiedBy>
  <dcterms:modified xsi:type="dcterms:W3CDTF">2023-10-19T06:27:22Z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A9F9BA3B7D0744AAB9CA1EFAF5F8AF7B</vt:lpwstr>
  </property>
</Properties>
</file>